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8F" w:rsidRPr="003B3469" w:rsidRDefault="00D21649" w:rsidP="00516175">
      <w:pPr>
        <w:pBdr>
          <w:bottom w:val="single" w:sz="4" w:space="1" w:color="auto"/>
        </w:pBdr>
        <w:jc w:val="center"/>
        <w:rPr>
          <w:rFonts w:ascii="Comic Sans MS" w:hAnsi="Comic Sans MS"/>
          <w:sz w:val="24"/>
          <w:szCs w:val="24"/>
        </w:rPr>
      </w:pPr>
      <w:r w:rsidRPr="003B3469"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15FD27C" wp14:editId="541A7EE4">
            <wp:simplePos x="0" y="0"/>
            <wp:positionH relativeFrom="column">
              <wp:posOffset>9091295</wp:posOffset>
            </wp:positionH>
            <wp:positionV relativeFrom="paragraph">
              <wp:posOffset>-363855</wp:posOffset>
            </wp:positionV>
            <wp:extent cx="6143625" cy="8646160"/>
            <wp:effectExtent l="0" t="0" r="9525" b="2540"/>
            <wp:wrapNone/>
            <wp:docPr id="2" name="Obrázek 2" descr="C:\Users\pavel.micunek\Desktop\dokumenty\školní rok 2018,2019\Sběrová soutě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dokumenty\školní rok 2018,2019\Sběrová soutě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6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469">
        <w:rPr>
          <w:rFonts w:ascii="Comic Sans MS" w:hAnsi="Comic Sans MS"/>
          <w:sz w:val="24"/>
          <w:szCs w:val="24"/>
        </w:rPr>
        <w:t>Základní škola Leskovec vyhlašuje</w:t>
      </w:r>
    </w:p>
    <w:p w:rsidR="001C5EC9" w:rsidRPr="00516175" w:rsidRDefault="00516175" w:rsidP="00D21649">
      <w:pPr>
        <w:jc w:val="center"/>
        <w:rPr>
          <w:rFonts w:ascii="Comic Sans MS" w:hAnsi="Comic Sans MS"/>
          <w:sz w:val="28"/>
          <w:szCs w:val="28"/>
        </w:rPr>
      </w:pPr>
      <w:r w:rsidRPr="00516175">
        <w:rPr>
          <w:rFonts w:ascii="Comic Sans MS" w:hAnsi="Comic Sans MS"/>
          <w:sz w:val="28"/>
          <w:szCs w:val="28"/>
        </w:rPr>
        <w:t>Základní škola v Leskovci pořádá</w:t>
      </w:r>
    </w:p>
    <w:p w:rsidR="001C5EC9" w:rsidRPr="007F2B29" w:rsidRDefault="001C5EC9" w:rsidP="00516175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 w:rsidRPr="007F2B29">
        <w:rPr>
          <w:rFonts w:ascii="Comic Sans MS" w:hAnsi="Comic Sans MS"/>
          <w:b/>
          <w:sz w:val="72"/>
          <w:szCs w:val="72"/>
        </w:rPr>
        <w:t>SB</w:t>
      </w:r>
      <w:r w:rsidRPr="007F2B29">
        <w:rPr>
          <w:rFonts w:ascii="Comic Sans MS" w:hAnsi="Comic Sans MS" w:cs="Times New Roman"/>
          <w:b/>
          <w:sz w:val="72"/>
          <w:szCs w:val="72"/>
        </w:rPr>
        <w:t>Ě</w:t>
      </w:r>
      <w:r w:rsidRPr="007F2B29">
        <w:rPr>
          <w:rFonts w:ascii="Comic Sans MS" w:hAnsi="Comic Sans MS"/>
          <w:b/>
          <w:sz w:val="72"/>
          <w:szCs w:val="72"/>
        </w:rPr>
        <w:t>R  STAR</w:t>
      </w:r>
      <w:r w:rsidRPr="007F2B29">
        <w:rPr>
          <w:rFonts w:ascii="Comic Sans MS" w:hAnsi="Comic Sans MS" w:cs="Papyrus"/>
          <w:b/>
          <w:sz w:val="72"/>
          <w:szCs w:val="72"/>
        </w:rPr>
        <w:t>É</w:t>
      </w:r>
      <w:r w:rsidRPr="007F2B29">
        <w:rPr>
          <w:rFonts w:ascii="Comic Sans MS" w:hAnsi="Comic Sans MS"/>
          <w:b/>
          <w:sz w:val="72"/>
          <w:szCs w:val="72"/>
        </w:rPr>
        <w:t>HO</w:t>
      </w:r>
      <w:proofErr w:type="gramEnd"/>
      <w:r w:rsidRPr="007F2B29">
        <w:rPr>
          <w:rFonts w:ascii="Comic Sans MS" w:hAnsi="Comic Sans MS"/>
          <w:b/>
          <w:sz w:val="72"/>
          <w:szCs w:val="72"/>
        </w:rPr>
        <w:t xml:space="preserve">  PAP</w:t>
      </w:r>
      <w:r w:rsidRPr="007F2B29">
        <w:rPr>
          <w:rFonts w:ascii="Comic Sans MS" w:hAnsi="Comic Sans MS" w:cs="Papyrus"/>
          <w:b/>
          <w:sz w:val="72"/>
          <w:szCs w:val="72"/>
        </w:rPr>
        <w:t>Í</w:t>
      </w:r>
      <w:r w:rsidRPr="007F2B29">
        <w:rPr>
          <w:rFonts w:ascii="Comic Sans MS" w:hAnsi="Comic Sans MS"/>
          <w:b/>
          <w:sz w:val="72"/>
          <w:szCs w:val="72"/>
        </w:rPr>
        <w:t>RU</w:t>
      </w:r>
    </w:p>
    <w:p w:rsidR="001C5EC9" w:rsidRPr="003B3469" w:rsidRDefault="00D21649" w:rsidP="00D21649">
      <w:pPr>
        <w:jc w:val="center"/>
        <w:rPr>
          <w:rFonts w:ascii="Comic Sans MS" w:hAnsi="Comic Sans MS"/>
          <w:b/>
          <w:sz w:val="28"/>
          <w:szCs w:val="28"/>
        </w:rPr>
      </w:pPr>
      <w:r w:rsidRPr="003B3469">
        <w:rPr>
          <w:rFonts w:ascii="Comic Sans MS" w:hAnsi="Comic Sans MS"/>
          <w:b/>
          <w:sz w:val="28"/>
          <w:szCs w:val="28"/>
        </w:rPr>
        <w:t>aneb překonám</w:t>
      </w:r>
      <w:r w:rsidR="007F2B29">
        <w:rPr>
          <w:rFonts w:ascii="Comic Sans MS" w:hAnsi="Comic Sans MS"/>
          <w:b/>
          <w:sz w:val="28"/>
          <w:szCs w:val="28"/>
        </w:rPr>
        <w:t>e váhu hrocha</w:t>
      </w:r>
      <w:r w:rsidRPr="003B3469">
        <w:rPr>
          <w:rFonts w:ascii="Comic Sans MS" w:hAnsi="Comic Sans MS"/>
          <w:b/>
          <w:sz w:val="28"/>
          <w:szCs w:val="28"/>
        </w:rPr>
        <w:t>?</w:t>
      </w:r>
    </w:p>
    <w:p w:rsidR="007F2B29" w:rsidRDefault="00D21649" w:rsidP="007F2B29">
      <w:pPr>
        <w:jc w:val="center"/>
        <w:rPr>
          <w:rFonts w:ascii="Comic Sans MS" w:hAnsi="Comic Sans MS"/>
          <w:sz w:val="24"/>
          <w:szCs w:val="24"/>
        </w:rPr>
      </w:pPr>
      <w:r w:rsidRPr="003B3469">
        <w:rPr>
          <w:rFonts w:ascii="Comic Sans MS" w:hAnsi="Comic Sans MS"/>
          <w:sz w:val="24"/>
          <w:szCs w:val="24"/>
        </w:rPr>
        <w:t>Minulý rok jsme nasb</w:t>
      </w:r>
      <w:r w:rsidR="00516175">
        <w:rPr>
          <w:rFonts w:ascii="Comic Sans MS" w:hAnsi="Comic Sans MS"/>
          <w:sz w:val="24"/>
          <w:szCs w:val="24"/>
        </w:rPr>
        <w:t>írali 2,5 tuny starého papíru, c</w:t>
      </w:r>
      <w:r w:rsidRPr="003B3469">
        <w:rPr>
          <w:rFonts w:ascii="Comic Sans MS" w:hAnsi="Comic Sans MS"/>
          <w:sz w:val="24"/>
          <w:szCs w:val="24"/>
        </w:rPr>
        <w:t>ož odpovídá váze hrocha</w:t>
      </w:r>
      <w:r w:rsidR="00040AB0" w:rsidRPr="003B3469">
        <w:rPr>
          <w:rFonts w:ascii="Comic Sans MS" w:hAnsi="Comic Sans MS"/>
          <w:sz w:val="24"/>
          <w:szCs w:val="24"/>
        </w:rPr>
        <w:t>.</w:t>
      </w:r>
    </w:p>
    <w:p w:rsidR="007F2B29" w:rsidRDefault="00040AB0" w:rsidP="007F2B29">
      <w:pPr>
        <w:jc w:val="center"/>
        <w:rPr>
          <w:rFonts w:ascii="Comic Sans MS" w:hAnsi="Comic Sans MS"/>
          <w:sz w:val="24"/>
          <w:szCs w:val="24"/>
        </w:rPr>
      </w:pPr>
      <w:r w:rsidRPr="003B3469">
        <w:rPr>
          <w:rFonts w:ascii="Comic Sans MS" w:hAnsi="Comic Sans MS"/>
          <w:sz w:val="24"/>
          <w:szCs w:val="24"/>
        </w:rPr>
        <w:t>Podaří se nám přek</w:t>
      </w:r>
      <w:r w:rsidR="003B3469">
        <w:rPr>
          <w:rFonts w:ascii="Comic Sans MS" w:hAnsi="Comic Sans MS"/>
          <w:sz w:val="24"/>
          <w:szCs w:val="24"/>
        </w:rPr>
        <w:t>onat tento rekord</w:t>
      </w:r>
      <w:r w:rsidR="007F2B29">
        <w:rPr>
          <w:rFonts w:ascii="Comic Sans MS" w:hAnsi="Comic Sans MS"/>
          <w:sz w:val="24"/>
          <w:szCs w:val="24"/>
        </w:rPr>
        <w:t xml:space="preserve">? Dokážeme nasbírat </w:t>
      </w:r>
      <w:r w:rsidR="00516175">
        <w:rPr>
          <w:rFonts w:ascii="Comic Sans MS" w:hAnsi="Comic Sans MS"/>
          <w:sz w:val="24"/>
          <w:szCs w:val="24"/>
        </w:rPr>
        <w:t xml:space="preserve">tolik papíru, kolik váží slon? </w:t>
      </w:r>
      <w:bookmarkStart w:id="0" w:name="_GoBack"/>
      <w:bookmarkEnd w:id="0"/>
    </w:p>
    <w:p w:rsidR="003B3469" w:rsidRDefault="003B3469" w:rsidP="007F2B29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B3469">
        <w:rPr>
          <w:rFonts w:ascii="Comic Sans MS" w:hAnsi="Comic Sans MS"/>
          <w:sz w:val="24"/>
          <w:szCs w:val="24"/>
          <w:u w:val="single"/>
        </w:rPr>
        <w:t>Sběr pa</w:t>
      </w:r>
      <w:r w:rsidR="007F2B29">
        <w:rPr>
          <w:rFonts w:ascii="Comic Sans MS" w:hAnsi="Comic Sans MS"/>
          <w:sz w:val="24"/>
          <w:szCs w:val="24"/>
          <w:u w:val="single"/>
        </w:rPr>
        <w:t>píru bude probíhat v období od 5. 10. – 6</w:t>
      </w:r>
      <w:r w:rsidRPr="003B3469">
        <w:rPr>
          <w:rFonts w:ascii="Comic Sans MS" w:hAnsi="Comic Sans MS"/>
          <w:sz w:val="24"/>
          <w:szCs w:val="24"/>
          <w:u w:val="single"/>
        </w:rPr>
        <w:t>. 11. 2020</w:t>
      </w:r>
    </w:p>
    <w:p w:rsidR="007F2B29" w:rsidRPr="00516175" w:rsidRDefault="00516175" w:rsidP="0051617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A466558" wp14:editId="79AACAEA">
            <wp:simplePos x="0" y="0"/>
            <wp:positionH relativeFrom="column">
              <wp:posOffset>6834505</wp:posOffset>
            </wp:positionH>
            <wp:positionV relativeFrom="paragraph">
              <wp:posOffset>260350</wp:posOffset>
            </wp:positionV>
            <wp:extent cx="2342515" cy="2609850"/>
            <wp:effectExtent l="0" t="0" r="635" b="0"/>
            <wp:wrapNone/>
            <wp:docPr id="3" name="Obrázek 3" descr="Slon Stock vektory, Royalty Free Slon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on Stock vektory, Royalty Free Slon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175">
        <w:rPr>
          <w:rFonts w:ascii="Comic Sans MS" w:hAnsi="Comic Sans MS"/>
          <w:sz w:val="24"/>
          <w:szCs w:val="24"/>
        </w:rPr>
        <w:t>Nosit můžete staré noviny, časopisy, letáky (ne kartony)</w:t>
      </w:r>
    </w:p>
    <w:tbl>
      <w:tblPr>
        <w:tblStyle w:val="Mkatabulky"/>
        <w:tblpPr w:leftFromText="141" w:rightFromText="141" w:vertAnchor="text" w:horzAnchor="margin" w:tblpXSpec="center" w:tblpY="36"/>
        <w:tblW w:w="0" w:type="auto"/>
        <w:tblLook w:val="04A0" w:firstRow="1" w:lastRow="0" w:firstColumn="1" w:lastColumn="0" w:noHBand="0" w:noVBand="1"/>
      </w:tblPr>
      <w:tblGrid>
        <w:gridCol w:w="1893"/>
        <w:gridCol w:w="2433"/>
        <w:gridCol w:w="2806"/>
      </w:tblGrid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Název zvířete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obvyklá hmotnost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rekord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tygr sibiřský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200 – 300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423 kg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medvěd kodiak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600 – 900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1 200 kg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kůň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380 – 1 000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1 451 kg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nosorožec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800 – 2 100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2 300 kg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  <w:shd w:val="clear" w:color="auto" w:fill="808080" w:themeFill="background1" w:themeFillShade="80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hroch</w:t>
            </w:r>
          </w:p>
        </w:tc>
        <w:tc>
          <w:tcPr>
            <w:tcW w:w="2433" w:type="dxa"/>
            <w:shd w:val="clear" w:color="auto" w:fill="808080" w:themeFill="background1" w:themeFillShade="80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1 500 – 2 500 kg</w:t>
            </w:r>
          </w:p>
        </w:tc>
        <w:tc>
          <w:tcPr>
            <w:tcW w:w="2806" w:type="dxa"/>
            <w:shd w:val="clear" w:color="auto" w:fill="808080" w:themeFill="background1" w:themeFillShade="80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sz w:val="20"/>
                <w:szCs w:val="20"/>
                <w:bdr w:val="none" w:sz="0" w:space="0" w:color="auto" w:frame="1"/>
              </w:rPr>
              <w:t>3 200 kg</w:t>
            </w:r>
          </w:p>
        </w:tc>
      </w:tr>
      <w:tr w:rsidR="00516175" w:rsidRPr="003B3469" w:rsidTr="00516175">
        <w:trPr>
          <w:trHeight w:val="433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slon africký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5 500 – 6 000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12 000 kg</w:t>
            </w:r>
          </w:p>
        </w:tc>
      </w:tr>
      <w:tr w:rsidR="00516175" w:rsidRPr="003B3469" w:rsidTr="00516175">
        <w:trPr>
          <w:trHeight w:val="461"/>
        </w:trPr>
        <w:tc>
          <w:tcPr>
            <w:tcW w:w="189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plejtvák obrovský</w:t>
            </w:r>
          </w:p>
        </w:tc>
        <w:tc>
          <w:tcPr>
            <w:tcW w:w="2433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100 000 kg</w:t>
            </w:r>
          </w:p>
        </w:tc>
        <w:tc>
          <w:tcPr>
            <w:tcW w:w="2806" w:type="dxa"/>
          </w:tcPr>
          <w:p w:rsidR="00516175" w:rsidRPr="00516175" w:rsidRDefault="00516175" w:rsidP="00516175">
            <w:pPr>
              <w:jc w:val="center"/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516175" w:rsidRPr="00516175" w:rsidRDefault="00516175" w:rsidP="005161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16175">
              <w:rPr>
                <w:rStyle w:val="Siln"/>
                <w:rFonts w:ascii="Comic Sans MS" w:hAnsi="Comic Sans MS" w:cs="Arial"/>
                <w:b w:val="0"/>
                <w:sz w:val="20"/>
                <w:szCs w:val="20"/>
                <w:bdr w:val="none" w:sz="0" w:space="0" w:color="auto" w:frame="1"/>
              </w:rPr>
              <w:t>190 000 kg</w:t>
            </w:r>
          </w:p>
        </w:tc>
      </w:tr>
    </w:tbl>
    <w:p w:rsidR="003B3469" w:rsidRPr="003B3469" w:rsidRDefault="003B3469" w:rsidP="007F2B29">
      <w:pPr>
        <w:jc w:val="center"/>
        <w:rPr>
          <w:rStyle w:val="Siln"/>
          <w:rFonts w:ascii="Comic Sans MS" w:hAnsi="Comic Sans MS"/>
          <w:b w:val="0"/>
          <w:bCs w:val="0"/>
          <w:sz w:val="24"/>
          <w:szCs w:val="24"/>
        </w:rPr>
      </w:pPr>
    </w:p>
    <w:p w:rsidR="003B3469" w:rsidRPr="003B3469" w:rsidRDefault="003B3469">
      <w:pPr>
        <w:rPr>
          <w:rFonts w:ascii="Comic Sans MS" w:hAnsi="Comic Sans MS"/>
          <w:sz w:val="28"/>
          <w:szCs w:val="28"/>
        </w:rPr>
      </w:pPr>
    </w:p>
    <w:p w:rsidR="003B3469" w:rsidRDefault="00516175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F804E42" wp14:editId="68471384">
            <wp:simplePos x="0" y="0"/>
            <wp:positionH relativeFrom="column">
              <wp:posOffset>-296545</wp:posOffset>
            </wp:positionH>
            <wp:positionV relativeFrom="paragraph">
              <wp:posOffset>10795</wp:posOffset>
            </wp:positionV>
            <wp:extent cx="2374900" cy="1781175"/>
            <wp:effectExtent l="0" t="0" r="6350" b="9525"/>
            <wp:wrapNone/>
            <wp:docPr id="1" name="Obrázek 1" descr="Fototapeta Ilustrace Cartoon Hroch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Ilustrace Cartoon Hroch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EC9" w:rsidRPr="001C5EC9" w:rsidRDefault="001C5EC9">
      <w:pPr>
        <w:rPr>
          <w:rFonts w:ascii="Papyrus" w:hAnsi="Papyrus"/>
          <w:b/>
          <w:sz w:val="28"/>
          <w:szCs w:val="28"/>
        </w:rPr>
      </w:pPr>
    </w:p>
    <w:sectPr w:rsidR="001C5EC9" w:rsidRPr="001C5EC9" w:rsidSect="00516175">
      <w:pgSz w:w="16838" w:h="11906" w:orient="landscape"/>
      <w:pgMar w:top="426" w:right="1417" w:bottom="0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C9"/>
    <w:rsid w:val="00040AB0"/>
    <w:rsid w:val="00102C8F"/>
    <w:rsid w:val="00142D82"/>
    <w:rsid w:val="001C5EC9"/>
    <w:rsid w:val="003B3469"/>
    <w:rsid w:val="00516175"/>
    <w:rsid w:val="007F2B29"/>
    <w:rsid w:val="008758A1"/>
    <w:rsid w:val="00D21649"/>
    <w:rsid w:val="00F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EC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21649"/>
    <w:rPr>
      <w:b/>
      <w:bCs/>
    </w:rPr>
  </w:style>
  <w:style w:type="table" w:styleId="Mkatabulky">
    <w:name w:val="Table Grid"/>
    <w:basedOn w:val="Normlntabulka"/>
    <w:uiPriority w:val="59"/>
    <w:rsid w:val="003B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EC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21649"/>
    <w:rPr>
      <w:b/>
      <w:bCs/>
    </w:rPr>
  </w:style>
  <w:style w:type="table" w:styleId="Mkatabulky">
    <w:name w:val="Table Grid"/>
    <w:basedOn w:val="Normlntabulka"/>
    <w:uiPriority w:val="59"/>
    <w:rsid w:val="003B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Pavlína Slezáková</cp:lastModifiedBy>
  <cp:revision>3</cp:revision>
  <cp:lastPrinted>2020-09-30T13:23:00Z</cp:lastPrinted>
  <dcterms:created xsi:type="dcterms:W3CDTF">2020-09-30T12:49:00Z</dcterms:created>
  <dcterms:modified xsi:type="dcterms:W3CDTF">2020-09-30T14:34:00Z</dcterms:modified>
</cp:coreProperties>
</file>